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D0" w:rsidRDefault="000309D0" w:rsidP="00814099">
      <w:pPr>
        <w:pStyle w:val="Titre2"/>
        <w:jc w:val="center"/>
        <w:rPr>
          <w:rFonts w:ascii="Marianne" w:eastAsia="Times New Roman" w:hAnsi="Marianne"/>
          <w:b/>
          <w:sz w:val="24"/>
          <w:szCs w:val="24"/>
          <w:lang w:eastAsia="fr-FR"/>
        </w:rPr>
      </w:pPr>
    </w:p>
    <w:p w:rsidR="00764EAE" w:rsidRPr="002D4E74" w:rsidRDefault="002D4E74" w:rsidP="00814099">
      <w:pPr>
        <w:pStyle w:val="Titre2"/>
        <w:jc w:val="center"/>
        <w:rPr>
          <w:rFonts w:ascii="Marianne" w:eastAsia="Times New Roman" w:hAnsi="Marianne"/>
          <w:b/>
          <w:sz w:val="24"/>
          <w:szCs w:val="24"/>
          <w:lang w:eastAsia="fr-FR"/>
        </w:rPr>
      </w:pPr>
      <w:r w:rsidRPr="002D4E74">
        <w:rPr>
          <w:rFonts w:ascii="Marianne" w:eastAsia="Times New Roman" w:hAnsi="Marianne"/>
          <w:b/>
          <w:sz w:val="24"/>
          <w:szCs w:val="24"/>
          <w:lang w:eastAsia="fr-FR"/>
        </w:rPr>
        <w:t>RECENSEMENT MILITAIRE</w:t>
      </w:r>
    </w:p>
    <w:p w:rsidR="0098725D" w:rsidRPr="002D4E74" w:rsidRDefault="002D4E74" w:rsidP="00814099">
      <w:pPr>
        <w:pStyle w:val="Titre2"/>
        <w:jc w:val="center"/>
        <w:rPr>
          <w:rFonts w:ascii="Marianne" w:eastAsia="Times New Roman" w:hAnsi="Marianne"/>
          <w:b/>
          <w:sz w:val="24"/>
          <w:szCs w:val="24"/>
          <w:lang w:eastAsia="fr-FR"/>
        </w:rPr>
      </w:pPr>
      <w:r>
        <w:rPr>
          <w:rFonts w:ascii="Marianne" w:eastAsia="Times New Roman" w:hAnsi="Marianne"/>
          <w:b/>
          <w:sz w:val="24"/>
          <w:szCs w:val="24"/>
          <w:lang w:eastAsia="fr-FR"/>
        </w:rPr>
        <w:t>(</w:t>
      </w:r>
      <w:proofErr w:type="gramStart"/>
      <w:r>
        <w:rPr>
          <w:rFonts w:ascii="Marianne" w:eastAsia="Times New Roman" w:hAnsi="Marianne"/>
          <w:b/>
          <w:sz w:val="24"/>
          <w:szCs w:val="24"/>
          <w:lang w:eastAsia="fr-FR"/>
        </w:rPr>
        <w:t>ou</w:t>
      </w:r>
      <w:proofErr w:type="gramEnd"/>
      <w:r>
        <w:rPr>
          <w:rFonts w:ascii="Marianne" w:eastAsia="Times New Roman" w:hAnsi="Marianne"/>
          <w:b/>
          <w:sz w:val="24"/>
          <w:szCs w:val="24"/>
          <w:lang w:eastAsia="fr-FR"/>
        </w:rPr>
        <w:t xml:space="preserve"> </w:t>
      </w:r>
      <w:r w:rsidR="003179A5" w:rsidRPr="002D4E74">
        <w:rPr>
          <w:rFonts w:ascii="Marianne" w:eastAsia="Times New Roman" w:hAnsi="Marianne"/>
          <w:b/>
          <w:sz w:val="24"/>
          <w:szCs w:val="24"/>
          <w:lang w:eastAsia="fr-FR"/>
        </w:rPr>
        <w:t>recensement citoyen</w:t>
      </w:r>
      <w:r w:rsidR="00764EAE" w:rsidRPr="002D4E74">
        <w:rPr>
          <w:rFonts w:ascii="Marianne" w:eastAsia="Times New Roman" w:hAnsi="Marianne"/>
          <w:b/>
          <w:sz w:val="24"/>
          <w:szCs w:val="24"/>
          <w:lang w:eastAsia="fr-FR"/>
        </w:rPr>
        <w:t xml:space="preserve"> obligatoire</w:t>
      </w:r>
      <w:r>
        <w:rPr>
          <w:rFonts w:ascii="Marianne" w:eastAsia="Times New Roman" w:hAnsi="Marianne"/>
          <w:b/>
          <w:sz w:val="24"/>
          <w:szCs w:val="24"/>
          <w:lang w:eastAsia="fr-FR"/>
        </w:rPr>
        <w:t>)</w:t>
      </w:r>
    </w:p>
    <w:p w:rsidR="005F21CD" w:rsidRPr="002D4E74" w:rsidRDefault="005F21CD" w:rsidP="005F21CD">
      <w:pPr>
        <w:pStyle w:val="Sansinterligne"/>
        <w:rPr>
          <w:rFonts w:ascii="Marianne" w:hAnsi="Marianne"/>
          <w:sz w:val="20"/>
          <w:szCs w:val="20"/>
          <w:lang w:eastAsia="fr-FR"/>
        </w:rPr>
      </w:pPr>
    </w:p>
    <w:p w:rsidR="002D4E74" w:rsidRDefault="005F21CD" w:rsidP="009D5CB8">
      <w:pPr>
        <w:spacing w:before="100" w:beforeAutospacing="1" w:after="100" w:afterAutospacing="1" w:line="240" w:lineRule="auto"/>
        <w:jc w:val="both"/>
        <w:outlineLvl w:val="0"/>
        <w:rPr>
          <w:rFonts w:ascii="Marianne" w:hAnsi="Marianne"/>
          <w:b/>
          <w:sz w:val="20"/>
          <w:szCs w:val="20"/>
        </w:rPr>
      </w:pPr>
      <w:r w:rsidRPr="002D4E74">
        <w:rPr>
          <w:rFonts w:ascii="Marianne" w:hAnsi="Marianne"/>
          <w:b/>
          <w:sz w:val="20"/>
          <w:szCs w:val="20"/>
        </w:rPr>
        <w:t>Vous allez avoir 16 ans</w:t>
      </w:r>
      <w:r w:rsidR="00810765" w:rsidRPr="002D4E74">
        <w:rPr>
          <w:rFonts w:ascii="Marianne" w:hAnsi="Marianne"/>
          <w:b/>
          <w:sz w:val="20"/>
          <w:szCs w:val="20"/>
        </w:rPr>
        <w:t xml:space="preserve"> ou vous avez 16 ans depuis peu</w:t>
      </w:r>
      <w:r w:rsidR="00810765" w:rsidRPr="002D4E74">
        <w:rPr>
          <w:rFonts w:ascii="Calibri" w:hAnsi="Calibri" w:cs="Calibri"/>
          <w:b/>
          <w:sz w:val="20"/>
          <w:szCs w:val="20"/>
        </w:rPr>
        <w:t> </w:t>
      </w:r>
      <w:r w:rsidR="00810765" w:rsidRPr="002D4E74">
        <w:rPr>
          <w:rFonts w:ascii="Marianne" w:hAnsi="Marianne"/>
          <w:b/>
          <w:sz w:val="20"/>
          <w:szCs w:val="20"/>
        </w:rPr>
        <w:t>? Vous êtes concerné par le recensement qui constitue la deuxième étape de votre parcours de citoyenneté</w:t>
      </w:r>
      <w:r w:rsidR="00810765" w:rsidRPr="002D4E74">
        <w:rPr>
          <w:rFonts w:ascii="Calibri" w:hAnsi="Calibri" w:cs="Calibri"/>
          <w:b/>
          <w:sz w:val="20"/>
          <w:szCs w:val="20"/>
        </w:rPr>
        <w:t> </w:t>
      </w:r>
      <w:r w:rsidR="00810765" w:rsidRPr="002D4E74">
        <w:rPr>
          <w:rFonts w:ascii="Marianne" w:hAnsi="Marianne"/>
          <w:b/>
          <w:sz w:val="20"/>
          <w:szCs w:val="20"/>
        </w:rPr>
        <w:t>!</w:t>
      </w:r>
    </w:p>
    <w:p w:rsidR="00A33DEC" w:rsidRPr="002D4E74" w:rsidRDefault="00A33DEC" w:rsidP="00A33DEC">
      <w:pPr>
        <w:spacing w:before="100" w:beforeAutospacing="1" w:after="100" w:afterAutospacing="1" w:line="240" w:lineRule="auto"/>
        <w:jc w:val="center"/>
        <w:outlineLvl w:val="0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Quand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?</w:t>
      </w:r>
    </w:p>
    <w:p w:rsidR="00CE5066" w:rsidRPr="002D4E74" w:rsidRDefault="00CE5066" w:rsidP="0038756C">
      <w:pPr>
        <w:rPr>
          <w:rFonts w:ascii="Marianne" w:hAnsi="Marianne"/>
          <w:sz w:val="20"/>
          <w:szCs w:val="20"/>
        </w:rPr>
      </w:pPr>
      <w:r w:rsidRPr="002D4E74">
        <w:rPr>
          <w:rFonts w:ascii="Marianne" w:hAnsi="Marianne"/>
          <w:sz w:val="20"/>
          <w:szCs w:val="20"/>
        </w:rPr>
        <w:t>Si vous êtes né Français, il est obligatoire de faire votre recensement militaire à compter de votre</w:t>
      </w:r>
      <w:r w:rsidR="006F0A4D" w:rsidRPr="002D4E74">
        <w:rPr>
          <w:rFonts w:ascii="Marianne" w:hAnsi="Marianne"/>
          <w:sz w:val="20"/>
          <w:szCs w:val="20"/>
        </w:rPr>
        <w:t xml:space="preserve"> </w:t>
      </w:r>
      <w:r w:rsidR="00810765" w:rsidRPr="002D4E74">
        <w:rPr>
          <w:rFonts w:ascii="Marianne" w:hAnsi="Marianne"/>
          <w:sz w:val="20"/>
          <w:szCs w:val="20"/>
        </w:rPr>
        <w:t xml:space="preserve">16ème </w:t>
      </w:r>
      <w:r w:rsidRPr="002D4E74">
        <w:rPr>
          <w:rFonts w:ascii="Marianne" w:hAnsi="Marianne"/>
          <w:sz w:val="20"/>
          <w:szCs w:val="20"/>
        </w:rPr>
        <w:t>anniver</w:t>
      </w:r>
      <w:r w:rsidR="00810765" w:rsidRPr="002D4E74">
        <w:rPr>
          <w:rFonts w:ascii="Marianne" w:hAnsi="Marianne"/>
          <w:sz w:val="20"/>
          <w:szCs w:val="20"/>
        </w:rPr>
        <w:t xml:space="preserve">saire et jusqu'à la fin du 3ème </w:t>
      </w:r>
      <w:r w:rsidRPr="002D4E74">
        <w:rPr>
          <w:rFonts w:ascii="Marianne" w:hAnsi="Marianne"/>
          <w:sz w:val="20"/>
          <w:szCs w:val="20"/>
        </w:rPr>
        <w:t>mois qui suit.</w:t>
      </w:r>
    </w:p>
    <w:p w:rsidR="00CE5066" w:rsidRDefault="00CE5066" w:rsidP="0038756C">
      <w:pPr>
        <w:rPr>
          <w:rFonts w:ascii="Marianne" w:hAnsi="Marianne"/>
          <w:sz w:val="20"/>
          <w:szCs w:val="20"/>
        </w:rPr>
      </w:pPr>
      <w:r w:rsidRPr="002D4E74">
        <w:rPr>
          <w:rFonts w:ascii="Marianne" w:hAnsi="Marianne"/>
          <w:sz w:val="20"/>
          <w:szCs w:val="20"/>
        </w:rPr>
        <w:t xml:space="preserve">Si vous êtes devenu Français entre 16 et 25 ans, vous devez vous faire recenser dans le mois qui suit </w:t>
      </w:r>
      <w:hyperlink r:id="rId8" w:history="1">
        <w:r w:rsidRPr="002D4E74">
          <w:rPr>
            <w:rFonts w:ascii="Marianne" w:hAnsi="Marianne"/>
            <w:sz w:val="20"/>
            <w:szCs w:val="20"/>
          </w:rPr>
          <w:t>l'obtention de la nationalité française</w:t>
        </w:r>
      </w:hyperlink>
      <w:r w:rsidRPr="002D4E74">
        <w:rPr>
          <w:rFonts w:ascii="Marianne" w:hAnsi="Marianne"/>
          <w:sz w:val="20"/>
          <w:szCs w:val="20"/>
        </w:rPr>
        <w:t>.</w:t>
      </w:r>
    </w:p>
    <w:p w:rsidR="00A33DEC" w:rsidRPr="00A33DEC" w:rsidRDefault="00A33DEC" w:rsidP="00A33DEC">
      <w:pPr>
        <w:spacing w:before="100" w:beforeAutospacing="1" w:after="100" w:afterAutospacing="1" w:line="240" w:lineRule="auto"/>
        <w:jc w:val="center"/>
        <w:outlineLvl w:val="0"/>
        <w:rPr>
          <w:rFonts w:ascii="Marianne" w:hAnsi="Marianne"/>
          <w:b/>
          <w:sz w:val="20"/>
          <w:szCs w:val="20"/>
        </w:rPr>
      </w:pPr>
      <w:r w:rsidRPr="002D4E74">
        <w:rPr>
          <w:rFonts w:ascii="Marianne" w:hAnsi="Marianne"/>
          <w:b/>
          <w:sz w:val="20"/>
          <w:szCs w:val="20"/>
        </w:rPr>
        <w:t>Pourquoi</w:t>
      </w:r>
      <w:r>
        <w:rPr>
          <w:rFonts w:ascii="Marianne" w:hAnsi="Marianne"/>
          <w:b/>
          <w:sz w:val="20"/>
          <w:szCs w:val="20"/>
        </w:rPr>
        <w:t xml:space="preserve"> est-il nécessaire </w:t>
      </w:r>
      <w:r w:rsidRPr="002D4E74">
        <w:rPr>
          <w:rFonts w:ascii="Marianne" w:hAnsi="Marianne"/>
          <w:b/>
          <w:sz w:val="20"/>
          <w:szCs w:val="20"/>
        </w:rPr>
        <w:t>?</w:t>
      </w:r>
    </w:p>
    <w:p w:rsidR="0098725D" w:rsidRPr="002D4E74" w:rsidRDefault="0038756C" w:rsidP="00CE5066">
      <w:pPr>
        <w:spacing w:before="100" w:beforeAutospacing="1" w:after="100" w:afterAutospacing="1" w:line="240" w:lineRule="auto"/>
        <w:outlineLvl w:val="0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Le recensement</w:t>
      </w:r>
      <w:r w:rsidR="0098725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vous permet</w:t>
      </w:r>
      <w:r w:rsidR="0098725D" w:rsidRPr="002D4E74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98725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:</w:t>
      </w:r>
    </w:p>
    <w:p w:rsidR="003179A5" w:rsidRPr="002D4E74" w:rsidRDefault="003179A5" w:rsidP="006F0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D’obtenir</w:t>
      </w:r>
      <w:r w:rsidR="0098725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une </w:t>
      </w:r>
      <w:r w:rsidR="0098725D" w:rsidRPr="002D4E74">
        <w:rPr>
          <w:rFonts w:ascii="Marianne" w:eastAsia="Times New Roman" w:hAnsi="Marianne" w:cs="Times New Roman"/>
          <w:iCs/>
          <w:sz w:val="20"/>
          <w:szCs w:val="20"/>
          <w:lang w:eastAsia="fr-FR"/>
        </w:rPr>
        <w:t>attestation de recensement</w:t>
      </w:r>
      <w:r w:rsidR="0098725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obligatoire pour s'inscrire avant l'âge de 18 ans à un examen (BEP, Baccalauréat, ...) ou un c</w:t>
      </w:r>
      <w:r w:rsidR="002D4E74">
        <w:rPr>
          <w:rFonts w:ascii="Marianne" w:eastAsia="Times New Roman" w:hAnsi="Marianne" w:cs="Times New Roman"/>
          <w:sz w:val="20"/>
          <w:szCs w:val="20"/>
          <w:lang w:eastAsia="fr-FR"/>
        </w:rPr>
        <w:t>oncours administratif en France</w:t>
      </w:r>
    </w:p>
    <w:p w:rsidR="006F0A4D" w:rsidRPr="002D4E74" w:rsidRDefault="003179A5" w:rsidP="006F0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D’être</w:t>
      </w:r>
      <w:r w:rsidR="0098725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convoqué à la Journée Défense e</w:t>
      </w:r>
      <w:r w:rsidR="00CE5066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t Citoyenneté (JDC)</w:t>
      </w:r>
      <w:r w:rsidR="006F0A4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="00CE5066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et recevoir un certificat</w:t>
      </w:r>
      <w:r w:rsidR="006F0A4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JDC qui permet </w:t>
      </w:r>
      <w:r w:rsidR="006075A7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notamment </w:t>
      </w:r>
      <w:r w:rsidR="006F0A4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l’in</w:t>
      </w:r>
      <w:r w:rsidR="006075A7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scription a</w:t>
      </w:r>
      <w:r w:rsidR="002D4E74">
        <w:rPr>
          <w:rFonts w:ascii="Marianne" w:eastAsia="Times New Roman" w:hAnsi="Marianne" w:cs="Times New Roman"/>
          <w:sz w:val="20"/>
          <w:szCs w:val="20"/>
          <w:lang w:eastAsia="fr-FR"/>
        </w:rPr>
        <w:t>u permis de conduire</w:t>
      </w:r>
    </w:p>
    <w:p w:rsidR="0098725D" w:rsidRPr="002D4E74" w:rsidRDefault="003179A5" w:rsidP="006F0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D’être</w:t>
      </w:r>
      <w:r w:rsidR="0098725D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inscrit automatiquement sur les listes</w:t>
      </w:r>
      <w:r w:rsidR="00810765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électorales dès l'âge de 18 ans </w:t>
      </w:r>
      <w:r w:rsidR="00810765" w:rsidRPr="002D4E74">
        <w:rPr>
          <w:rFonts w:ascii="Marianne" w:hAnsi="Marianne"/>
          <w:sz w:val="20"/>
          <w:szCs w:val="20"/>
        </w:rPr>
        <w:t>si les conditions légales pour être électeur sont remplies</w:t>
      </w:r>
    </w:p>
    <w:p w:rsidR="00966C80" w:rsidRPr="002D4E74" w:rsidRDefault="00966C80" w:rsidP="0038756C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b/>
          <w:bCs/>
          <w:kern w:val="36"/>
          <w:sz w:val="20"/>
          <w:szCs w:val="20"/>
          <w:lang w:eastAsia="fr-FR"/>
        </w:rPr>
      </w:pPr>
      <w:r w:rsidRPr="002D4E74">
        <w:rPr>
          <w:rFonts w:ascii="Marianne" w:eastAsia="Times New Roman" w:hAnsi="Marianne" w:cs="Times New Roman"/>
          <w:b/>
          <w:bCs/>
          <w:kern w:val="36"/>
          <w:sz w:val="20"/>
          <w:szCs w:val="20"/>
          <w:lang w:eastAsia="fr-FR"/>
        </w:rPr>
        <w:t>Où se faire recenser</w:t>
      </w:r>
      <w:r w:rsidRPr="002D4E74">
        <w:rPr>
          <w:rFonts w:ascii="Calibri" w:eastAsia="Times New Roman" w:hAnsi="Calibri" w:cs="Calibri"/>
          <w:b/>
          <w:bCs/>
          <w:kern w:val="36"/>
          <w:sz w:val="20"/>
          <w:szCs w:val="20"/>
          <w:lang w:eastAsia="fr-FR"/>
        </w:rPr>
        <w:t> </w:t>
      </w:r>
      <w:r w:rsidRPr="002D4E74">
        <w:rPr>
          <w:rFonts w:ascii="Marianne" w:eastAsia="Times New Roman" w:hAnsi="Marianne" w:cs="Times New Roman"/>
          <w:b/>
          <w:bCs/>
          <w:kern w:val="36"/>
          <w:sz w:val="20"/>
          <w:szCs w:val="20"/>
          <w:lang w:eastAsia="fr-FR"/>
        </w:rPr>
        <w:t>?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75A7" w:rsidRPr="002D4E74" w:rsidTr="00EA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75A7" w:rsidRPr="002D4E74" w:rsidRDefault="006075A7" w:rsidP="002D4E74">
            <w:pPr>
              <w:tabs>
                <w:tab w:val="left" w:pos="1020"/>
                <w:tab w:val="center" w:pos="2165"/>
              </w:tabs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>En ligne</w:t>
            </w:r>
          </w:p>
        </w:tc>
        <w:tc>
          <w:tcPr>
            <w:tcW w:w="4531" w:type="dxa"/>
          </w:tcPr>
          <w:p w:rsidR="006075A7" w:rsidRPr="002D4E74" w:rsidRDefault="006075A7" w:rsidP="002D4E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>En mairie</w:t>
            </w:r>
          </w:p>
        </w:tc>
      </w:tr>
      <w:tr w:rsidR="006075A7" w:rsidRPr="002D4E74" w:rsidTr="00EA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075A7" w:rsidRPr="002D4E74" w:rsidRDefault="00AC023F" w:rsidP="00966C80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</w:pPr>
            <w:hyperlink r:id="rId9" w:history="1">
              <w:r w:rsidR="006075A7" w:rsidRPr="002D4E74">
                <w:rPr>
                  <w:rStyle w:val="Lienhypertexte"/>
                  <w:rFonts w:ascii="Marianne" w:eastAsia="Times New Roman" w:hAnsi="Marianne" w:cs="Times New Roman"/>
                  <w:b w:val="0"/>
                  <w:sz w:val="20"/>
                  <w:szCs w:val="20"/>
                  <w:lang w:eastAsia="fr-FR"/>
                </w:rPr>
                <w:t>https://www.service-public.fr/particuliers/vosdroits/R2054</w:t>
              </w:r>
            </w:hyperlink>
          </w:p>
          <w:p w:rsidR="00810765" w:rsidRPr="002D4E74" w:rsidRDefault="00810765" w:rsidP="00966C80">
            <w:pPr>
              <w:spacing w:before="100" w:beforeAutospacing="1" w:after="100" w:afterAutospacing="1"/>
              <w:jc w:val="center"/>
              <w:rPr>
                <w:rFonts w:ascii="Marianne" w:hAnsi="Marianne"/>
                <w:b w:val="0"/>
                <w:sz w:val="20"/>
                <w:szCs w:val="20"/>
              </w:rPr>
            </w:pPr>
            <w:r w:rsidRPr="002D4E74">
              <w:rPr>
                <w:rFonts w:ascii="Marianne" w:hAnsi="Marianne"/>
                <w:b w:val="0"/>
                <w:sz w:val="20"/>
                <w:szCs w:val="20"/>
              </w:rPr>
              <w:t>Disponible 24 h/24, 7 jours/7, la procédure est simple et gratuite.</w:t>
            </w:r>
          </w:p>
          <w:p w:rsidR="006075A7" w:rsidRPr="002D4E74" w:rsidRDefault="00810765" w:rsidP="00966C80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 xml:space="preserve">Créer un compte ou se munir de ses identifiants </w:t>
            </w:r>
            <w:r w:rsidR="006075A7"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 xml:space="preserve">et </w:t>
            </w: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 xml:space="preserve">se munir </w:t>
            </w:r>
            <w:r w:rsidR="006075A7"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>de la version numérisée sous format PDF des documents à fournir</w:t>
            </w:r>
          </w:p>
          <w:p w:rsidR="002D4E74" w:rsidRPr="002D4E74" w:rsidRDefault="00810765" w:rsidP="0038756C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>Vous recevrez votre a</w:t>
            </w:r>
            <w:r w:rsidR="0038756C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>ttestation directement en ligne.</w:t>
            </w:r>
          </w:p>
        </w:tc>
        <w:tc>
          <w:tcPr>
            <w:tcW w:w="4531" w:type="dxa"/>
          </w:tcPr>
          <w:p w:rsidR="005F21CD" w:rsidRPr="002D4E74" w:rsidRDefault="005F21CD" w:rsidP="00966C8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La démarche se fait à la mairie de votre domicile.</w:t>
            </w:r>
          </w:p>
          <w:p w:rsidR="00764EAE" w:rsidRPr="002D4E74" w:rsidRDefault="00764EAE" w:rsidP="00966C8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Vous devez faire la démarche vous-même.</w:t>
            </w:r>
            <w:r w:rsidR="005F21CD" w:rsidRPr="002D4E7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  <w:r w:rsidRPr="002D4E7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Si vous êtes mineur, l’un de vos parents peut faire la démarche à votre place.</w:t>
            </w:r>
          </w:p>
          <w:p w:rsidR="00764EAE" w:rsidRPr="002D4E74" w:rsidRDefault="0038756C" w:rsidP="00966C8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Vous repartez avec votre attestation de recensement. </w:t>
            </w:r>
          </w:p>
        </w:tc>
      </w:tr>
      <w:tr w:rsidR="006075A7" w:rsidRPr="002D4E74" w:rsidTr="00EA4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38756C" w:rsidRDefault="0038756C" w:rsidP="008107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 w:val="0"/>
                <w:sz w:val="20"/>
                <w:szCs w:val="20"/>
                <w:u w:val="single"/>
                <w:lang w:eastAsia="fr-FR"/>
              </w:rPr>
            </w:pPr>
          </w:p>
          <w:p w:rsidR="00810765" w:rsidRPr="002D4E74" w:rsidRDefault="00810765" w:rsidP="008107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 w:val="0"/>
                <w:sz w:val="20"/>
                <w:szCs w:val="20"/>
                <w:u w:val="single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u w:val="single"/>
                <w:lang w:eastAsia="fr-FR"/>
              </w:rPr>
              <w:t>Vous avez besoin de</w:t>
            </w:r>
            <w:r w:rsidRPr="002D4E74">
              <w:rPr>
                <w:rFonts w:ascii="Calibri" w:eastAsia="Times New Roman" w:hAnsi="Calibri" w:cs="Calibri"/>
                <w:b w:val="0"/>
                <w:sz w:val="20"/>
                <w:szCs w:val="20"/>
                <w:u w:val="single"/>
                <w:lang w:eastAsia="fr-FR"/>
              </w:rPr>
              <w:t> </w:t>
            </w: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u w:val="single"/>
                <w:lang w:eastAsia="fr-FR"/>
              </w:rPr>
              <w:t>:</w:t>
            </w:r>
          </w:p>
          <w:p w:rsidR="00810765" w:rsidRPr="002D4E74" w:rsidRDefault="00764EAE" w:rsidP="00810765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>Carte nationale d’identité ou passeport en cours de validité</w:t>
            </w:r>
          </w:p>
          <w:p w:rsidR="00764EAE" w:rsidRPr="002D4E74" w:rsidRDefault="00764EAE" w:rsidP="00810765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2D4E74">
              <w:rPr>
                <w:rFonts w:ascii="Marianne" w:eastAsia="Times New Roman" w:hAnsi="Marianne" w:cs="Times New Roman"/>
                <w:b w:val="0"/>
                <w:sz w:val="20"/>
                <w:szCs w:val="20"/>
                <w:lang w:eastAsia="fr-FR"/>
              </w:rPr>
              <w:t>Livret de famille à jour</w:t>
            </w:r>
          </w:p>
        </w:tc>
      </w:tr>
    </w:tbl>
    <w:p w:rsidR="006075A7" w:rsidRPr="002D4E74" w:rsidRDefault="006075A7" w:rsidP="00966C80">
      <w:pPr>
        <w:spacing w:before="100" w:beforeAutospacing="1" w:after="100" w:afterAutospacing="1" w:line="240" w:lineRule="auto"/>
        <w:ind w:left="720"/>
        <w:jc w:val="center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C545F2" w:rsidRPr="002D4E74" w:rsidRDefault="00C545F2" w:rsidP="00966C80">
      <w:pPr>
        <w:jc w:val="center"/>
        <w:rPr>
          <w:rFonts w:ascii="Marianne" w:eastAsia="Times New Roman" w:hAnsi="Marianne" w:cs="Times New Roman"/>
          <w:b/>
          <w:bCs/>
          <w:kern w:val="36"/>
          <w:sz w:val="20"/>
          <w:szCs w:val="20"/>
          <w:lang w:eastAsia="fr-FR"/>
        </w:rPr>
      </w:pPr>
    </w:p>
    <w:p w:rsidR="006F0A4D" w:rsidRPr="0038756C" w:rsidRDefault="0038756C" w:rsidP="002D4E74">
      <w:pPr>
        <w:pStyle w:val="Titre2"/>
        <w:jc w:val="center"/>
        <w:rPr>
          <w:rFonts w:ascii="Marianne" w:eastAsia="Times New Roman" w:hAnsi="Marianne"/>
          <w:b/>
          <w:sz w:val="24"/>
          <w:szCs w:val="24"/>
          <w:lang w:eastAsia="fr-FR"/>
        </w:rPr>
      </w:pPr>
      <w:r w:rsidRPr="0038756C">
        <w:rPr>
          <w:rFonts w:ascii="Marianne" w:eastAsia="Times New Roman" w:hAnsi="Marianne"/>
          <w:b/>
          <w:sz w:val="24"/>
          <w:szCs w:val="24"/>
          <w:lang w:eastAsia="fr-FR"/>
        </w:rPr>
        <w:t xml:space="preserve">LA JOURNEE DEFENSE ET CITOYENNETE </w:t>
      </w:r>
    </w:p>
    <w:p w:rsidR="003E197C" w:rsidRPr="002D4E74" w:rsidRDefault="003E197C" w:rsidP="002D4E74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  <w:r w:rsidRPr="002D4E74">
        <w:rPr>
          <w:rFonts w:ascii="Marianne" w:eastAsia="Times New Roman" w:hAnsi="Marianne" w:cs="Times New Roman"/>
          <w:b/>
          <w:sz w:val="20"/>
          <w:szCs w:val="20"/>
          <w:lang w:eastAsia="fr-FR"/>
        </w:rPr>
        <w:t>Troisième étape du «</w:t>
      </w:r>
      <w:r w:rsidRPr="002D4E74">
        <w:rPr>
          <w:rFonts w:ascii="Calibri" w:eastAsia="Times New Roman" w:hAnsi="Calibri" w:cs="Calibri"/>
          <w:b/>
          <w:sz w:val="20"/>
          <w:szCs w:val="20"/>
          <w:lang w:eastAsia="fr-FR"/>
        </w:rPr>
        <w:t> </w:t>
      </w:r>
      <w:r w:rsidRPr="002D4E74">
        <w:rPr>
          <w:rFonts w:ascii="Marianne" w:eastAsia="Times New Roman" w:hAnsi="Marianne" w:cs="Times New Roman"/>
          <w:b/>
          <w:sz w:val="20"/>
          <w:szCs w:val="20"/>
          <w:lang w:eastAsia="fr-FR"/>
        </w:rPr>
        <w:t>parcours de citoyennet</w:t>
      </w:r>
      <w:r w:rsidRPr="002D4E74">
        <w:rPr>
          <w:rFonts w:ascii="Marianne" w:eastAsia="Times New Roman" w:hAnsi="Marianne" w:cs="Marianne"/>
          <w:b/>
          <w:sz w:val="20"/>
          <w:szCs w:val="20"/>
          <w:lang w:eastAsia="fr-FR"/>
        </w:rPr>
        <w:t>é</w:t>
      </w:r>
      <w:r w:rsidRPr="002D4E74">
        <w:rPr>
          <w:rFonts w:ascii="Calibri" w:eastAsia="Times New Roman" w:hAnsi="Calibri" w:cs="Calibri"/>
          <w:b/>
          <w:sz w:val="20"/>
          <w:szCs w:val="20"/>
          <w:lang w:eastAsia="fr-FR"/>
        </w:rPr>
        <w:t> </w:t>
      </w:r>
      <w:r w:rsidRPr="002D4E74">
        <w:rPr>
          <w:rFonts w:ascii="Marianne" w:eastAsia="Times New Roman" w:hAnsi="Marianne" w:cs="Marianne"/>
          <w:b/>
          <w:sz w:val="20"/>
          <w:szCs w:val="20"/>
          <w:lang w:eastAsia="fr-FR"/>
        </w:rPr>
        <w:t>»</w:t>
      </w:r>
      <w:r w:rsidRPr="002D4E74">
        <w:rPr>
          <w:rFonts w:ascii="Marianne" w:eastAsia="Times New Roman" w:hAnsi="Marianne" w:cs="Times New Roman"/>
          <w:b/>
          <w:sz w:val="20"/>
          <w:szCs w:val="20"/>
          <w:lang w:eastAsia="fr-FR"/>
        </w:rPr>
        <w:t>, la JDC est obligatoire pour les gar</w:t>
      </w:r>
      <w:r w:rsidRPr="002D4E74">
        <w:rPr>
          <w:rFonts w:ascii="Marianne" w:eastAsia="Times New Roman" w:hAnsi="Marianne" w:cs="Marianne"/>
          <w:b/>
          <w:sz w:val="20"/>
          <w:szCs w:val="20"/>
          <w:lang w:eastAsia="fr-FR"/>
        </w:rPr>
        <w:t>ç</w:t>
      </w:r>
      <w:r w:rsidRPr="002D4E74">
        <w:rPr>
          <w:rFonts w:ascii="Marianne" w:eastAsia="Times New Roman" w:hAnsi="Marianne" w:cs="Times New Roman"/>
          <w:b/>
          <w:sz w:val="20"/>
          <w:szCs w:val="20"/>
          <w:lang w:eastAsia="fr-FR"/>
        </w:rPr>
        <w:t>ons et les filles entre la date de recensement et l</w:t>
      </w:r>
      <w:r w:rsidRPr="002D4E74">
        <w:rPr>
          <w:rFonts w:ascii="Marianne" w:eastAsia="Times New Roman" w:hAnsi="Marianne" w:cs="Marianne"/>
          <w:b/>
          <w:sz w:val="20"/>
          <w:szCs w:val="20"/>
          <w:lang w:eastAsia="fr-FR"/>
        </w:rPr>
        <w:t>’â</w:t>
      </w:r>
      <w:r w:rsidRPr="002D4E74">
        <w:rPr>
          <w:rFonts w:ascii="Marianne" w:eastAsia="Times New Roman" w:hAnsi="Marianne" w:cs="Times New Roman"/>
          <w:b/>
          <w:sz w:val="20"/>
          <w:szCs w:val="20"/>
          <w:lang w:eastAsia="fr-FR"/>
        </w:rPr>
        <w:t>ge de 18 ans.</w:t>
      </w:r>
      <w:r w:rsidR="002D4E74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</w:t>
      </w:r>
    </w:p>
    <w:p w:rsidR="003E197C" w:rsidRPr="002D4E74" w:rsidRDefault="002D4E74" w:rsidP="0038756C">
      <w:pPr>
        <w:spacing w:before="100" w:beforeAutospacing="1" w:after="100" w:afterAutospacing="1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D4E74">
        <w:rPr>
          <w:rFonts w:ascii="Marianne" w:eastAsia="Times New Roman" w:hAnsi="Marianne" w:cs="Times New Roman"/>
          <w:bCs/>
          <w:sz w:val="20"/>
          <w:szCs w:val="20"/>
          <w:lang w:eastAsia="fr-FR"/>
        </w:rPr>
        <w:t>La JDC est une journée qui permet de rappeler à chacun que notre liberté a un prix.</w:t>
      </w:r>
      <w:r w:rsidR="0038756C">
        <w:rPr>
          <w:rFonts w:ascii="Marianne" w:eastAsia="Times New Roman" w:hAnsi="Marianne" w:cs="Times New Roman"/>
          <w:bCs/>
          <w:sz w:val="20"/>
          <w:szCs w:val="20"/>
          <w:lang w:eastAsia="fr-FR"/>
        </w:rPr>
        <w:t xml:space="preserve"> </w:t>
      </w:r>
      <w:r w:rsidR="003E197C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C’est pour vous une occasion unique </w:t>
      </w:r>
      <w:r w:rsidR="00670225">
        <w:rPr>
          <w:rFonts w:ascii="Marianne" w:eastAsia="Times New Roman" w:hAnsi="Marianne" w:cs="Times New Roman"/>
          <w:sz w:val="20"/>
          <w:szCs w:val="20"/>
          <w:lang w:eastAsia="fr-FR"/>
        </w:rPr>
        <w:t>de rencontre</w:t>
      </w:r>
      <w:r w:rsidR="003E197C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avec la communauté militaire. Vous </w:t>
      </w:r>
      <w:r w:rsidR="00670225">
        <w:rPr>
          <w:rFonts w:ascii="Marianne" w:eastAsia="Times New Roman" w:hAnsi="Marianne" w:cs="Times New Roman"/>
          <w:sz w:val="20"/>
          <w:szCs w:val="20"/>
          <w:lang w:eastAsia="fr-FR"/>
        </w:rPr>
        <w:t>pourrez ainsi dé</w:t>
      </w:r>
      <w:r w:rsidR="003E197C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>couvrir les multiples métiers et spécialités, civiles et militaires, que</w:t>
      </w:r>
      <w:r w:rsidR="0067022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la Défense propose aujourd’hui.</w:t>
      </w:r>
    </w:p>
    <w:p w:rsidR="003E197C" w:rsidRPr="002D4E74" w:rsidRDefault="003E197C" w:rsidP="0038756C">
      <w:pPr>
        <w:spacing w:before="100" w:beforeAutospacing="1" w:after="100" w:afterAutospacing="1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Ce sont donc des opportunités professionnelles qui vous sont offertes, mais également des opportunités d’aide spécifique. Si vous êtes en difficulté, vous pourrez, si vous le souhaitez, </w:t>
      </w:r>
      <w:r w:rsidR="00A33DEC">
        <w:rPr>
          <w:rFonts w:ascii="Marianne" w:eastAsia="Times New Roman" w:hAnsi="Marianne" w:cs="Times New Roman"/>
          <w:sz w:val="20"/>
          <w:szCs w:val="20"/>
          <w:lang w:eastAsia="fr-FR"/>
        </w:rPr>
        <w:t>être orienté</w:t>
      </w:r>
      <w:r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vers</w:t>
      </w:r>
      <w:r w:rsidR="00A33DEC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des structures d’aide adaptées à vos besoins.</w:t>
      </w:r>
    </w:p>
    <w:p w:rsidR="003E197C" w:rsidRPr="002D4E74" w:rsidRDefault="00A33DEC" w:rsidP="0038756C">
      <w:pPr>
        <w:spacing w:before="100" w:beforeAutospacing="1" w:after="100" w:afterAutospacing="1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A la fin de cette journée, vous recevrez votre</w:t>
      </w:r>
      <w:r w:rsidR="003E197C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certificat de participation. Il vous sera </w:t>
      </w:r>
      <w:r w:rsidR="00670225">
        <w:rPr>
          <w:rFonts w:ascii="Marianne" w:eastAsia="Times New Roman" w:hAnsi="Marianne" w:cs="Times New Roman"/>
          <w:sz w:val="20"/>
          <w:szCs w:val="20"/>
          <w:lang w:eastAsia="fr-FR"/>
        </w:rPr>
        <w:t>nécessaire</w:t>
      </w:r>
      <w:r w:rsidR="003E197C" w:rsidRPr="002D4E74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pour vous inscrire aux examens et concours soumis au contrôle de l’autorité publique (permis de conduire, baccalauréat, brevet...)</w:t>
      </w:r>
      <w:r w:rsidR="00670225">
        <w:rPr>
          <w:rFonts w:ascii="Marianne" w:eastAsia="Times New Roman" w:hAnsi="Marianne" w:cs="Times New Roman"/>
          <w:sz w:val="20"/>
          <w:szCs w:val="20"/>
          <w:lang w:eastAsia="fr-FR"/>
        </w:rPr>
        <w:t>.</w:t>
      </w:r>
    </w:p>
    <w:p w:rsidR="003E197C" w:rsidRDefault="003E197C" w:rsidP="0038756C">
      <w:pPr>
        <w:spacing w:before="100" w:beforeAutospacing="1" w:after="100" w:afterAutospacing="1" w:line="240" w:lineRule="auto"/>
        <w:outlineLvl w:val="2"/>
        <w:rPr>
          <w:rStyle w:val="Lienhypertexte"/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  <w:r w:rsidRPr="002D4E74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Pour en savoir plus sur </w:t>
      </w:r>
      <w:r w:rsidR="0038756C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le déroulement de la journée, </w:t>
      </w:r>
      <w:r w:rsidRPr="002D4E74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les modalités de convocation, rendez-vous sur </w:t>
      </w:r>
      <w:hyperlink r:id="rId10" w:history="1">
        <w:r w:rsidR="00814099" w:rsidRPr="002D4E74">
          <w:rPr>
            <w:rStyle w:val="Lienhypertexte"/>
            <w:rFonts w:ascii="Marianne" w:eastAsia="Times New Roman" w:hAnsi="Marianne" w:cs="Times New Roman"/>
            <w:b/>
            <w:bCs/>
            <w:sz w:val="20"/>
            <w:szCs w:val="20"/>
            <w:lang w:eastAsia="fr-FR"/>
          </w:rPr>
          <w:t>http://www.majdc.fr</w:t>
        </w:r>
      </w:hyperlink>
      <w:bookmarkStart w:id="0" w:name="_GoBack"/>
      <w:bookmarkEnd w:id="0"/>
    </w:p>
    <w:p w:rsidR="0038756C" w:rsidRDefault="0038756C" w:rsidP="0038756C">
      <w:pPr>
        <w:spacing w:before="100" w:beforeAutospacing="1" w:after="100" w:afterAutospacing="1" w:line="240" w:lineRule="auto"/>
        <w:outlineLvl w:val="2"/>
        <w:rPr>
          <w:rStyle w:val="Lienhypertexte"/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:rsidR="0038756C" w:rsidRPr="002D4E74" w:rsidRDefault="0038756C" w:rsidP="0038756C">
      <w:p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:rsidR="00814099" w:rsidRDefault="00814099" w:rsidP="003E197C">
      <w:p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:rsidR="00814099" w:rsidRPr="003E197C" w:rsidRDefault="00814099" w:rsidP="003E197C">
      <w:p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:rsidR="003E197C" w:rsidRPr="003E197C" w:rsidRDefault="003E197C" w:rsidP="003E197C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:rsidR="006F0A4D" w:rsidRDefault="006F0A4D" w:rsidP="003179A5">
      <w:pPr>
        <w:pStyle w:val="NormalWeb"/>
        <w:rPr>
          <w:noProof/>
        </w:rPr>
      </w:pPr>
    </w:p>
    <w:p w:rsidR="006F0A4D" w:rsidRDefault="006F0A4D" w:rsidP="003179A5">
      <w:pPr>
        <w:pStyle w:val="NormalWeb"/>
        <w:rPr>
          <w:noProof/>
        </w:rPr>
      </w:pPr>
    </w:p>
    <w:p w:rsidR="006F0A4D" w:rsidRDefault="006F0A4D" w:rsidP="003179A5">
      <w:pPr>
        <w:pStyle w:val="NormalWeb"/>
        <w:rPr>
          <w:noProof/>
        </w:rPr>
      </w:pPr>
    </w:p>
    <w:p w:rsidR="006F0A4D" w:rsidRDefault="006F0A4D" w:rsidP="003179A5">
      <w:pPr>
        <w:pStyle w:val="NormalWeb"/>
        <w:rPr>
          <w:noProof/>
        </w:rPr>
      </w:pPr>
    </w:p>
    <w:p w:rsidR="0075486B" w:rsidRDefault="0075486B" w:rsidP="00E0736F"/>
    <w:sectPr w:rsidR="007548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3F" w:rsidRDefault="00AC023F" w:rsidP="00814099">
      <w:pPr>
        <w:spacing w:after="0" w:line="240" w:lineRule="auto"/>
      </w:pPr>
      <w:r>
        <w:separator/>
      </w:r>
    </w:p>
  </w:endnote>
  <w:endnote w:type="continuationSeparator" w:id="0">
    <w:p w:rsidR="00AC023F" w:rsidRDefault="00AC023F" w:rsidP="0081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3F" w:rsidRDefault="00AC023F" w:rsidP="00814099">
      <w:pPr>
        <w:spacing w:after="0" w:line="240" w:lineRule="auto"/>
      </w:pPr>
      <w:r>
        <w:separator/>
      </w:r>
    </w:p>
  </w:footnote>
  <w:footnote w:type="continuationSeparator" w:id="0">
    <w:p w:rsidR="00AC023F" w:rsidRDefault="00AC023F" w:rsidP="0081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99" w:rsidRDefault="00814099" w:rsidP="00814099">
    <w:pPr>
      <w:pStyle w:val="En-tte"/>
      <w:ind w:left="1836" w:firstLine="3828"/>
    </w:pPr>
    <w:r>
      <w:t>ARTICLE RECENSEMENT – MAJDC</w:t>
    </w:r>
  </w:p>
  <w:p w:rsidR="00814099" w:rsidRDefault="008140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2A5"/>
    <w:multiLevelType w:val="hybridMultilevel"/>
    <w:tmpl w:val="0BB8CD9E"/>
    <w:lvl w:ilvl="0" w:tplc="E50C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0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0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EC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40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C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C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F5A2A"/>
    <w:multiLevelType w:val="multilevel"/>
    <w:tmpl w:val="9A7E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D54C7"/>
    <w:multiLevelType w:val="hybridMultilevel"/>
    <w:tmpl w:val="23BEB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35C6"/>
    <w:multiLevelType w:val="hybridMultilevel"/>
    <w:tmpl w:val="64267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7B7E"/>
    <w:multiLevelType w:val="hybridMultilevel"/>
    <w:tmpl w:val="9B441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73D3"/>
    <w:multiLevelType w:val="hybridMultilevel"/>
    <w:tmpl w:val="9D74F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01FA4"/>
    <w:multiLevelType w:val="multilevel"/>
    <w:tmpl w:val="0440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52CF5"/>
    <w:multiLevelType w:val="multilevel"/>
    <w:tmpl w:val="E45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73016"/>
    <w:multiLevelType w:val="hybridMultilevel"/>
    <w:tmpl w:val="E7B4A1D6"/>
    <w:lvl w:ilvl="0" w:tplc="0644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4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A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2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8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E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4A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3068C1"/>
    <w:multiLevelType w:val="multilevel"/>
    <w:tmpl w:val="0E3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9662A"/>
    <w:multiLevelType w:val="multilevel"/>
    <w:tmpl w:val="40B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6B"/>
    <w:rsid w:val="000309D0"/>
    <w:rsid w:val="002D4E74"/>
    <w:rsid w:val="002D6E06"/>
    <w:rsid w:val="00306439"/>
    <w:rsid w:val="003179A5"/>
    <w:rsid w:val="00326444"/>
    <w:rsid w:val="0038756C"/>
    <w:rsid w:val="003A4102"/>
    <w:rsid w:val="003E197C"/>
    <w:rsid w:val="00405780"/>
    <w:rsid w:val="0056577F"/>
    <w:rsid w:val="005F21CD"/>
    <w:rsid w:val="006075A7"/>
    <w:rsid w:val="00670225"/>
    <w:rsid w:val="006F0A4D"/>
    <w:rsid w:val="0075486B"/>
    <w:rsid w:val="00764EAE"/>
    <w:rsid w:val="00792BB3"/>
    <w:rsid w:val="00800417"/>
    <w:rsid w:val="00810765"/>
    <w:rsid w:val="00814099"/>
    <w:rsid w:val="008D4126"/>
    <w:rsid w:val="00966C80"/>
    <w:rsid w:val="0098725D"/>
    <w:rsid w:val="009D5CB8"/>
    <w:rsid w:val="00A33DEC"/>
    <w:rsid w:val="00AC023F"/>
    <w:rsid w:val="00B8046B"/>
    <w:rsid w:val="00C31707"/>
    <w:rsid w:val="00C545F2"/>
    <w:rsid w:val="00C72E40"/>
    <w:rsid w:val="00CE5066"/>
    <w:rsid w:val="00E0736F"/>
    <w:rsid w:val="00EA4C2F"/>
    <w:rsid w:val="00FB0EF8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35C1"/>
  <w15:chartTrackingRefBased/>
  <w15:docId w15:val="{14A968E0-CDA0-4AFB-946C-A295515C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87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4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1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486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872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9872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8725D"/>
    <w:rPr>
      <w:i/>
      <w:iCs/>
    </w:rPr>
  </w:style>
  <w:style w:type="paragraph" w:styleId="Paragraphedeliste">
    <w:name w:val="List Paragraph"/>
    <w:basedOn w:val="Normal"/>
    <w:uiPriority w:val="34"/>
    <w:qFormat/>
    <w:rsid w:val="003179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6075A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3E19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1409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099"/>
  </w:style>
  <w:style w:type="paragraph" w:styleId="Pieddepage">
    <w:name w:val="footer"/>
    <w:basedOn w:val="Normal"/>
    <w:link w:val="PieddepageCar"/>
    <w:uiPriority w:val="99"/>
    <w:unhideWhenUsed/>
    <w:rsid w:val="0081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099"/>
  </w:style>
  <w:style w:type="paragraph" w:styleId="Sansinterligne">
    <w:name w:val="No Spacing"/>
    <w:uiPriority w:val="1"/>
    <w:qFormat/>
    <w:rsid w:val="00814099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814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auGrille4-Accentuation1">
    <w:name w:val="Grid Table 4 Accent 1"/>
    <w:basedOn w:val="TableauNormal"/>
    <w:uiPriority w:val="49"/>
    <w:rsid w:val="00EA4C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N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jd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R20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4D2C-C771-4099-BD8A-7D59794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 Angélina ADJ</dc:creator>
  <cp:keywords/>
  <dc:description/>
  <cp:lastModifiedBy>FONTANET Laura SECR ADMI CLAS NOR</cp:lastModifiedBy>
  <cp:revision>7</cp:revision>
  <dcterms:created xsi:type="dcterms:W3CDTF">2021-04-14T14:11:00Z</dcterms:created>
  <dcterms:modified xsi:type="dcterms:W3CDTF">2021-04-28T08:33:00Z</dcterms:modified>
</cp:coreProperties>
</file>